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A3551" w14:textId="77777777" w:rsidR="00FA1AA9" w:rsidRDefault="00FA1AA9">
      <w:pPr>
        <w:widowControl/>
        <w:jc w:val="left"/>
        <w:rPr>
          <w:rFonts w:ascii="宋体" w:eastAsia="宋体"/>
          <w:sz w:val="32"/>
          <w:szCs w:val="32"/>
        </w:rPr>
      </w:pPr>
    </w:p>
    <w:p w14:paraId="001552E9" w14:textId="77777777" w:rsidR="00FA1AA9" w:rsidRDefault="00FA1AA9">
      <w:pPr>
        <w:widowControl/>
        <w:jc w:val="left"/>
        <w:rPr>
          <w:rFonts w:ascii="宋体" w:eastAsia="宋体"/>
          <w:sz w:val="44"/>
          <w:szCs w:val="44"/>
        </w:rPr>
      </w:pPr>
    </w:p>
    <w:p w14:paraId="7516C69C" w14:textId="77777777" w:rsidR="00FA1AA9" w:rsidRDefault="00FA1AA9">
      <w:pPr>
        <w:widowControl/>
        <w:jc w:val="left"/>
        <w:rPr>
          <w:rFonts w:ascii="宋体" w:eastAsia="宋体"/>
          <w:sz w:val="44"/>
          <w:szCs w:val="44"/>
        </w:rPr>
      </w:pPr>
    </w:p>
    <w:p w14:paraId="5A711B21" w14:textId="77777777" w:rsidR="00FA1AA9" w:rsidRDefault="00FA1AA9">
      <w:pPr>
        <w:widowControl/>
        <w:jc w:val="left"/>
        <w:rPr>
          <w:rFonts w:ascii="宋体" w:eastAsia="宋体"/>
          <w:sz w:val="44"/>
          <w:szCs w:val="44"/>
        </w:rPr>
      </w:pPr>
    </w:p>
    <w:p w14:paraId="46159E3C" w14:textId="77777777" w:rsidR="00FA1AA9" w:rsidRDefault="00000000">
      <w:pPr>
        <w:widowControl/>
        <w:jc w:val="center"/>
        <w:outlineLvl w:val="0"/>
        <w:rPr>
          <w:rFonts w:ascii="宋体" w:eastAsia="黑体"/>
          <w:sz w:val="44"/>
          <w:szCs w:val="44"/>
        </w:rPr>
      </w:pPr>
      <w:r>
        <w:rPr>
          <w:rFonts w:ascii="宋体" w:eastAsia="黑体"/>
          <w:sz w:val="44"/>
          <w:szCs w:val="44"/>
        </w:rPr>
        <w:t>木垒哈萨克自治县雀仁乡中心学校</w:t>
      </w:r>
    </w:p>
    <w:p w14:paraId="03C8CBB8" w14:textId="77777777" w:rsidR="00FA1AA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692F95D" w14:textId="77777777" w:rsidR="00FA1AA9" w:rsidRDefault="00000000">
      <w:pPr>
        <w:widowControl/>
      </w:pPr>
      <w:r>
        <w:rPr>
          <w:sz w:val="0"/>
          <w:szCs w:val="0"/>
        </w:rPr>
        <w:br w:type="page"/>
      </w:r>
    </w:p>
    <w:p w14:paraId="706AC89D" w14:textId="77777777" w:rsidR="00FA1AA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491F45E" w14:textId="77777777" w:rsidR="00FA1AA9"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3C011D50" w14:textId="77777777" w:rsidR="00FA1AA9" w:rsidRDefault="00000000">
      <w:pPr>
        <w:widowControl/>
        <w:jc w:val="left"/>
        <w:rPr>
          <w:rFonts w:ascii="仿宋_GB2312" w:eastAsia="仿宋_GB2312"/>
          <w:sz w:val="32"/>
          <w:szCs w:val="32"/>
        </w:rPr>
      </w:pPr>
      <w:r>
        <w:rPr>
          <w:rFonts w:ascii="仿宋_GB2312" w:eastAsia="仿宋_GB2312"/>
          <w:sz w:val="32"/>
          <w:szCs w:val="32"/>
        </w:rPr>
        <w:t>一、主要职能</w:t>
      </w:r>
    </w:p>
    <w:p w14:paraId="451E1AB0" w14:textId="77777777" w:rsidR="00FA1AA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13439A0F" w14:textId="77777777" w:rsidR="00FA1AA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F099249" w14:textId="77777777" w:rsidR="00FA1AA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0A1164C8" w14:textId="77777777" w:rsidR="00FA1AA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32BC7715" w14:textId="77777777" w:rsidR="00FA1AA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028EF431" w14:textId="77777777" w:rsidR="00FA1AA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32FF861" w14:textId="77777777" w:rsidR="00FA1AA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ED6A244" w14:textId="77777777" w:rsidR="00FA1AA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7C2D2A75" w14:textId="77777777" w:rsidR="00FA1AA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06A93B14" w14:textId="77777777" w:rsidR="00FA1AA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82E6066" w14:textId="77777777" w:rsidR="00FA1AA9"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40A3D87F" w14:textId="77777777" w:rsidR="00FA1AA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A861434" w14:textId="77777777" w:rsidR="00FA1AA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8C59504" w14:textId="77777777" w:rsidR="00FA1AA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6B385C2D" w14:textId="77777777" w:rsidR="00FA1AA9"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5E9891C6" w14:textId="77777777" w:rsidR="00FA1AA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5CED9120" w14:textId="77777777" w:rsidR="00FA1AA9" w:rsidRDefault="00000000">
      <w:pPr>
        <w:widowControl/>
        <w:jc w:val="left"/>
        <w:rPr>
          <w:rFonts w:ascii="仿宋_GB2312" w:eastAsia="仿宋_GB2312"/>
          <w:sz w:val="32"/>
          <w:szCs w:val="32"/>
        </w:rPr>
      </w:pPr>
      <w:r>
        <w:rPr>
          <w:rFonts w:ascii="仿宋_GB2312" w:eastAsia="仿宋_GB2312"/>
          <w:sz w:val="32"/>
          <w:szCs w:val="32"/>
        </w:rPr>
        <w:t>（二）政府采购情况</w:t>
      </w:r>
    </w:p>
    <w:p w14:paraId="18C1DB3B" w14:textId="77777777" w:rsidR="00FA1AA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70789E49" w14:textId="77777777" w:rsidR="00FA1AA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0EE8BED2" w14:textId="77777777" w:rsidR="00FA1AA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57EA7C89" w14:textId="77777777" w:rsidR="00FA1AA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5A37E013" w14:textId="77777777" w:rsidR="00FA1AA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F886108" w14:textId="77777777" w:rsidR="00FA1AA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D8E8539" w14:textId="77777777" w:rsidR="00FA1AA9" w:rsidRDefault="00000000">
      <w:pPr>
        <w:widowControl/>
        <w:jc w:val="left"/>
        <w:rPr>
          <w:rFonts w:ascii="仿宋_GB2312" w:eastAsia="仿宋_GB2312"/>
          <w:sz w:val="32"/>
          <w:szCs w:val="32"/>
        </w:rPr>
      </w:pPr>
      <w:r>
        <w:rPr>
          <w:rFonts w:ascii="仿宋_GB2312" w:eastAsia="仿宋_GB2312"/>
          <w:sz w:val="32"/>
          <w:szCs w:val="32"/>
        </w:rPr>
        <w:t>二、《收入决算表》</w:t>
      </w:r>
    </w:p>
    <w:p w14:paraId="75362442" w14:textId="77777777" w:rsidR="00FA1AA9" w:rsidRDefault="00000000">
      <w:pPr>
        <w:widowControl/>
        <w:jc w:val="left"/>
        <w:rPr>
          <w:rFonts w:ascii="仿宋_GB2312" w:eastAsia="仿宋_GB2312"/>
          <w:sz w:val="32"/>
          <w:szCs w:val="32"/>
        </w:rPr>
      </w:pPr>
      <w:r>
        <w:rPr>
          <w:rFonts w:ascii="仿宋_GB2312" w:eastAsia="仿宋_GB2312"/>
          <w:sz w:val="32"/>
          <w:szCs w:val="32"/>
        </w:rPr>
        <w:t>三、《支出决算表》</w:t>
      </w:r>
    </w:p>
    <w:p w14:paraId="150856FB" w14:textId="77777777" w:rsidR="00FA1AA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33F36761" w14:textId="77777777" w:rsidR="00FA1AA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324E4E57" w14:textId="77777777" w:rsidR="00FA1AA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1C2003B1" w14:textId="77777777" w:rsidR="00FA1AA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0B3F3CAE" w14:textId="77777777" w:rsidR="00FA1AA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9BA867C" w14:textId="77777777" w:rsidR="00FA1AA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1052CCD7" w14:textId="77777777" w:rsidR="00FA1AA9" w:rsidRDefault="00000000">
      <w:pPr>
        <w:widowControl/>
      </w:pPr>
      <w:r>
        <w:rPr>
          <w:sz w:val="0"/>
          <w:szCs w:val="0"/>
        </w:rPr>
        <w:br w:type="page"/>
      </w:r>
    </w:p>
    <w:p w14:paraId="2279C55D" w14:textId="77777777" w:rsidR="00FA1AA9"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F24A216"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6F5A775E"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1、学前教育的主要职能</w:t>
      </w:r>
      <w:r>
        <w:rPr>
          <w:rFonts w:ascii="仿宋_GB2312" w:eastAsia="仿宋_GB2312" w:hint="eastAsia"/>
          <w:sz w:val="32"/>
          <w:szCs w:val="32"/>
        </w:rPr>
        <w:t>是</w:t>
      </w:r>
      <w:r>
        <w:rPr>
          <w:rFonts w:ascii="仿宋_GB2312" w:eastAsia="仿宋_GB2312"/>
          <w:sz w:val="32"/>
          <w:szCs w:val="32"/>
        </w:rPr>
        <w:t>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的去思考、去实践，感受其中的乐趣。建构健康、平等、和谐的师幼环境，要求教师爱护、尊重、赏识每一个孩子，平等、宽容地对待每一个孩子，站在孩子的立场，积极鼓励孩子，努力使他们成为自信、活泼、健康、快乐的孩子。</w:t>
      </w:r>
    </w:p>
    <w:p w14:paraId="2169B1DD"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2、小学教育的主要职能</w:t>
      </w:r>
      <w:r>
        <w:rPr>
          <w:rFonts w:ascii="仿宋_GB2312" w:eastAsia="仿宋_GB2312" w:hint="eastAsia"/>
          <w:sz w:val="32"/>
          <w:szCs w:val="32"/>
        </w:rPr>
        <w:t>是</w:t>
      </w:r>
      <w:r>
        <w:rPr>
          <w:rFonts w:ascii="仿宋_GB2312" w:eastAsia="仿宋_GB2312"/>
          <w:sz w:val="32"/>
          <w:szCs w:val="32"/>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14:paraId="5FE2CB1C"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3B5DC89C"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木垒哈萨克自治县雀仁乡中心学校2024年度，实有人数114人，其中：在职人员81人，增加1人；离休人员0人，较上年无变化；退休人员33人，较上年无变化</w:t>
      </w:r>
      <w:r>
        <w:rPr>
          <w:rFonts w:ascii="仿宋_GB2312" w:eastAsia="仿宋_GB2312" w:hint="eastAsia"/>
          <w:sz w:val="32"/>
          <w:szCs w:val="32"/>
        </w:rPr>
        <w:t>。</w:t>
      </w:r>
    </w:p>
    <w:p w14:paraId="582812DA"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木垒哈萨克自治县雀仁乡中心学校无下属预算单位，下设5个</w:t>
      </w:r>
      <w:r>
        <w:rPr>
          <w:rFonts w:ascii="仿宋_GB2312" w:eastAsia="仿宋_GB2312" w:hint="eastAsia"/>
          <w:sz w:val="32"/>
          <w:szCs w:val="32"/>
        </w:rPr>
        <w:t>科室</w:t>
      </w:r>
      <w:r>
        <w:rPr>
          <w:rFonts w:ascii="仿宋_GB2312" w:eastAsia="仿宋_GB2312"/>
          <w:sz w:val="32"/>
          <w:szCs w:val="32"/>
        </w:rPr>
        <w:t>，分别是：校长室、总务室、教务室、德育室、财务室。</w:t>
      </w:r>
    </w:p>
    <w:p w14:paraId="5151C0D1" w14:textId="77777777" w:rsidR="00FA1AA9" w:rsidRDefault="00000000">
      <w:pPr>
        <w:widowControl/>
      </w:pPr>
      <w:r>
        <w:rPr>
          <w:sz w:val="0"/>
          <w:szCs w:val="0"/>
        </w:rPr>
        <w:br w:type="page"/>
      </w:r>
    </w:p>
    <w:p w14:paraId="5135542A" w14:textId="77777777" w:rsidR="00FA1AA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2655B792"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628F245D"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2024年度收入总计1,737.44万元，其中：本年收入合计1,736.42万元，使用非财政拨款结余（含专用结余）0.00万元，年初结转和结余1.02万元。</w:t>
      </w:r>
    </w:p>
    <w:p w14:paraId="6660F2B3"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2024年度支出总计1,737.44万元，其中：本年支出合计1,736.39万元，结余分配0.00万元，年末结转和结余1.05万元。</w:t>
      </w:r>
    </w:p>
    <w:p w14:paraId="6698DBBC"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收入支出总体与上年相比，减少76.39万元，下降4.21%，主要原因是：</w:t>
      </w:r>
      <w:r>
        <w:rPr>
          <w:rFonts w:ascii="仿宋_GB2312" w:eastAsia="仿宋_GB2312" w:hint="eastAsia"/>
          <w:sz w:val="32"/>
          <w:szCs w:val="32"/>
        </w:rPr>
        <w:t>学前三年保障机制经费、教育系统取暖费等项目经费减少。</w:t>
      </w:r>
    </w:p>
    <w:p w14:paraId="6F9F7D47"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21D8A2F"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本年收入1,736.42万元，其中：财政拨款收入1,734.05万元,占99.86%；上级补助收入0.00万元,占0.00%；事业收入0.00万元，占0.00%；经营收入0.00万元,占0.00%；附属单位上缴收入0.00万元，占0.00%；其他收入2.37万元，占0.14%。</w:t>
      </w:r>
    </w:p>
    <w:p w14:paraId="31541267"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3D4DE80B"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本年支出1,736.39万元，其中：基本支出1,606.92万元，占92.54%；项目支出129.47万元，占7.46%；上缴上级支出0.00万元，占0.00%；经营支出0.00万元，占0.00%；对附属单位补助支出0.00万元，占0.00%。</w:t>
      </w:r>
    </w:p>
    <w:p w14:paraId="388B1613"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132674F6"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1,734.05万元，其中：年初财政拨款结转和结余0.00万元，本年财政拨款收入1,734.05万元。财政拨款支出总计1,734.05万元，其中：年末财政拨款结转和结余0.00万元，本年财政拨款支出1,734.05万元。</w:t>
      </w:r>
    </w:p>
    <w:p w14:paraId="3248913B"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财政拨款收入支出总体与上年相比，减少47.30万元，下降2.66%，主要原因是：</w:t>
      </w:r>
      <w:r>
        <w:rPr>
          <w:rFonts w:ascii="仿宋_GB2312" w:eastAsia="仿宋_GB2312" w:hint="eastAsia"/>
          <w:sz w:val="32"/>
          <w:szCs w:val="32"/>
        </w:rPr>
        <w:t>学前三年保障机制经费、教育系统取暖费等项目经费减少。</w:t>
      </w:r>
      <w:r>
        <w:rPr>
          <w:rFonts w:ascii="仿宋_GB2312" w:eastAsia="仿宋_GB2312"/>
          <w:sz w:val="32"/>
          <w:szCs w:val="32"/>
        </w:rPr>
        <w:t>与年初预算相比，年初预算数</w:t>
      </w:r>
      <w:r>
        <w:rPr>
          <w:rFonts w:ascii="仿宋_GB2312" w:eastAsia="仿宋_GB2312"/>
          <w:sz w:val="32"/>
          <w:szCs w:val="32"/>
        </w:rPr>
        <w:lastRenderedPageBreak/>
        <w:t>1,863.01万元，决算数1,734.05万元，预决算差异率-6.92%，主要原因是：</w:t>
      </w:r>
      <w:r>
        <w:rPr>
          <w:rFonts w:ascii="仿宋_GB2312" w:eastAsia="仿宋_GB2312" w:hint="eastAsia"/>
          <w:sz w:val="32"/>
          <w:szCs w:val="32"/>
        </w:rPr>
        <w:t>学前三年保障机制经费、教育系统取暖费等项目经费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1A8EFAC7"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66D7029C"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0F838F02"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2024年度一般公共预算财政拨款支出1,734.05万元，占本年支出合计的99.87%。与上年相比，减少45.06万元，下降2.53%，主要原因是：</w:t>
      </w:r>
      <w:r>
        <w:rPr>
          <w:rFonts w:ascii="仿宋_GB2312" w:eastAsia="仿宋_GB2312" w:hint="eastAsia"/>
          <w:sz w:val="32"/>
          <w:szCs w:val="32"/>
        </w:rPr>
        <w:t>学前三年保障机制经费、教育系统取暖费等项目经费减少。</w:t>
      </w:r>
      <w:r>
        <w:rPr>
          <w:rFonts w:ascii="仿宋_GB2312" w:eastAsia="仿宋_GB2312"/>
          <w:sz w:val="32"/>
          <w:szCs w:val="32"/>
        </w:rPr>
        <w:t>与年初预算相比，年初预算数1,863.01万元，决算数1,734.05万元，预决算差异率-6.92%，主要原因是：</w:t>
      </w:r>
      <w:r>
        <w:rPr>
          <w:rFonts w:ascii="仿宋_GB2312" w:eastAsia="仿宋_GB2312" w:hint="eastAsia"/>
          <w:sz w:val="32"/>
          <w:szCs w:val="32"/>
        </w:rPr>
        <w:t>学前三年保障机制经费、教育系统取暖费等项目经费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4C2FE439"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6B91565" w14:textId="77777777" w:rsidR="00FA1AA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一般公共服务支出（类）1.00万元，占0.06%。</w:t>
      </w:r>
    </w:p>
    <w:p w14:paraId="4EF8BDA5" w14:textId="77777777" w:rsidR="00FA1AA9"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教育支出（类）1,733.05万元，占99.94%。</w:t>
      </w:r>
    </w:p>
    <w:p w14:paraId="3F6F1F2F"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6E8F14E4"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1、一般公共服务支出（类）组织事务（款）其他组织事务支出（项）：支出决算数为1.00万元，比上年决算增加1.00万元，增长100.00%，主要原因是：</w:t>
      </w:r>
      <w:r>
        <w:rPr>
          <w:rFonts w:ascii="仿宋_GB2312" w:eastAsia="仿宋_GB2312" w:hint="eastAsia"/>
          <w:sz w:val="32"/>
          <w:szCs w:val="32"/>
        </w:rPr>
        <w:t>单位</w:t>
      </w:r>
      <w:r>
        <w:rPr>
          <w:rFonts w:ascii="仿宋_GB2312" w:eastAsia="仿宋_GB2312"/>
          <w:sz w:val="32"/>
          <w:szCs w:val="32"/>
        </w:rPr>
        <w:t>本年</w:t>
      </w:r>
      <w:r>
        <w:rPr>
          <w:rFonts w:ascii="仿宋_GB2312" w:eastAsia="仿宋_GB2312" w:hint="eastAsia"/>
          <w:sz w:val="32"/>
          <w:szCs w:val="32"/>
        </w:rPr>
        <w:t>增加“庭州英才”人才计划支持资金。</w:t>
      </w:r>
    </w:p>
    <w:p w14:paraId="796056EB"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2、教育支出（类）普通教育（款）学前教育（项）：支出决算数为405.16万元，比上年决算减少10.35万元，下降2.49%，主要原因是：</w:t>
      </w:r>
      <w:r>
        <w:rPr>
          <w:rFonts w:ascii="仿宋_GB2312" w:eastAsia="仿宋_GB2312" w:hint="eastAsia"/>
          <w:sz w:val="32"/>
          <w:szCs w:val="32"/>
        </w:rPr>
        <w:t>本年度单位学前三年保障机制项目经费较上年减少。</w:t>
      </w:r>
    </w:p>
    <w:p w14:paraId="540B9CC8"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3、教育支出（类）普通教育（款）小学教育（项）：支出决算数为1,315.85万元，比上年决算增加58.75万元，增长4.67%，主要原因是：</w:t>
      </w:r>
      <w:r>
        <w:rPr>
          <w:rFonts w:ascii="仿宋_GB2312" w:eastAsia="仿宋_GB2312" w:hint="eastAsia"/>
          <w:sz w:val="32"/>
          <w:szCs w:val="32"/>
        </w:rPr>
        <w:t>单位本年在职人员薪资调增，基本工资、奖金等人员经费增加。</w:t>
      </w:r>
    </w:p>
    <w:p w14:paraId="4D398BC1"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4、教育支出（类）教育费附加安排的支出（款）农村中小学校舍建设（项）：支出决算数为4.00万元，比上年决算</w:t>
      </w:r>
      <w:r>
        <w:rPr>
          <w:rFonts w:ascii="仿宋_GB2312" w:eastAsia="仿宋_GB2312"/>
          <w:sz w:val="32"/>
          <w:szCs w:val="32"/>
        </w:rPr>
        <w:lastRenderedPageBreak/>
        <w:t>增加4.00万元，增长100.00%，主要原因是：</w:t>
      </w:r>
      <w:r>
        <w:rPr>
          <w:rFonts w:ascii="仿宋_GB2312" w:eastAsia="仿宋_GB2312" w:hint="eastAsia"/>
          <w:sz w:val="32"/>
          <w:szCs w:val="32"/>
        </w:rPr>
        <w:t>单位本年增加教育费附加资金项目经费。</w:t>
      </w:r>
    </w:p>
    <w:p w14:paraId="0E43D078"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5、教育支出（类）教育费附加安排的支出（款）其他教育费附加安排的支出（项）：支出决算数为8.04万元，比上年决算增加2.04万元，增长34.00%，主要原因是：</w:t>
      </w:r>
      <w:r>
        <w:rPr>
          <w:rFonts w:ascii="仿宋_GB2312" w:eastAsia="仿宋_GB2312" w:hint="eastAsia"/>
          <w:sz w:val="32"/>
          <w:szCs w:val="32"/>
        </w:rPr>
        <w:t>教育系统托管费项目经费较上年增加。</w:t>
      </w:r>
    </w:p>
    <w:p w14:paraId="140A0441" w14:textId="494839D5" w:rsidR="00FA1AA9" w:rsidRDefault="00000000">
      <w:pPr>
        <w:widowControl/>
        <w:ind w:firstLineChars="200" w:firstLine="640"/>
        <w:rPr>
          <w:rFonts w:ascii="仿宋_GB2312" w:eastAsia="仿宋_GB2312"/>
          <w:sz w:val="32"/>
          <w:szCs w:val="32"/>
        </w:rPr>
      </w:pPr>
      <w:r>
        <w:rPr>
          <w:rFonts w:ascii="仿宋_GB2312" w:eastAsia="仿宋_GB2312"/>
          <w:sz w:val="32"/>
          <w:szCs w:val="32"/>
        </w:rPr>
        <w:t>6、社会保障和就业支出（类）行政事业单位养老支出（款）事业单位离退休（项）：支出决算数为0.00万元，比上年决算减少9.62万元，下降100.00%，主要原因是：</w:t>
      </w:r>
      <w:r>
        <w:rPr>
          <w:rFonts w:ascii="仿宋_GB2312" w:eastAsia="仿宋_GB2312" w:hint="eastAsia"/>
          <w:sz w:val="32"/>
          <w:szCs w:val="32"/>
        </w:rPr>
        <w:t>单位本年将退休人员经费调整至2050201学前教育和2050202小学教育反映</w:t>
      </w:r>
      <w:r w:rsidR="006119F7">
        <w:rPr>
          <w:rFonts w:ascii="仿宋_GB2312" w:eastAsia="仿宋_GB2312" w:hint="eastAsia"/>
          <w:sz w:val="32"/>
          <w:szCs w:val="32"/>
        </w:rPr>
        <w:t>，导致此项经费减少</w:t>
      </w:r>
      <w:r>
        <w:rPr>
          <w:rFonts w:ascii="仿宋_GB2312" w:eastAsia="仿宋_GB2312" w:hint="eastAsia"/>
          <w:sz w:val="32"/>
          <w:szCs w:val="32"/>
        </w:rPr>
        <w:t>。</w:t>
      </w:r>
    </w:p>
    <w:p w14:paraId="5C60D6F1" w14:textId="58C74BC8" w:rsidR="00FA1AA9" w:rsidRDefault="00000000">
      <w:pPr>
        <w:widowControl/>
        <w:ind w:firstLineChars="200" w:firstLine="640"/>
        <w:rPr>
          <w:rFonts w:ascii="仿宋_GB2312" w:eastAsia="仿宋_GB2312"/>
          <w:sz w:val="32"/>
          <w:szCs w:val="32"/>
        </w:rPr>
      </w:pPr>
      <w:r>
        <w:rPr>
          <w:rFonts w:ascii="仿宋_GB2312" w:eastAsia="仿宋_GB2312"/>
          <w:sz w:val="32"/>
          <w:szCs w:val="32"/>
        </w:rPr>
        <w:t>7、社会保障和就业支出（类）行政事业单位养老支出（款）机关事业单位职业年金缴费支出（项）：支出决算数为0.00万元，比上年决算减少50.38万元，下降100.00%，主要原因是：</w:t>
      </w:r>
      <w:r>
        <w:rPr>
          <w:rFonts w:ascii="仿宋_GB2312" w:eastAsia="仿宋_GB2312" w:hint="eastAsia"/>
          <w:sz w:val="32"/>
          <w:szCs w:val="32"/>
        </w:rPr>
        <w:t>单位本年将</w:t>
      </w:r>
      <w:r>
        <w:rPr>
          <w:rFonts w:ascii="仿宋_GB2312" w:eastAsia="仿宋_GB2312"/>
          <w:sz w:val="32"/>
          <w:szCs w:val="32"/>
        </w:rPr>
        <w:t>机关事业单位职业年金缴费支出</w:t>
      </w:r>
      <w:r>
        <w:rPr>
          <w:rFonts w:ascii="仿宋_GB2312" w:eastAsia="仿宋_GB2312" w:hint="eastAsia"/>
          <w:sz w:val="32"/>
          <w:szCs w:val="32"/>
        </w:rPr>
        <w:t>调整至2050201学前教育和2050202小学教育反映</w:t>
      </w:r>
      <w:r w:rsidR="006119F7">
        <w:rPr>
          <w:rFonts w:ascii="仿宋_GB2312" w:eastAsia="仿宋_GB2312" w:hint="eastAsia"/>
          <w:sz w:val="32"/>
          <w:szCs w:val="32"/>
        </w:rPr>
        <w:t>，导致此项经费减少</w:t>
      </w:r>
      <w:r>
        <w:rPr>
          <w:rFonts w:ascii="仿宋_GB2312" w:eastAsia="仿宋_GB2312" w:hint="eastAsia"/>
          <w:sz w:val="32"/>
          <w:szCs w:val="32"/>
        </w:rPr>
        <w:t>。</w:t>
      </w:r>
    </w:p>
    <w:p w14:paraId="5D8224C9"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8、社会保障和就业支出（类）抚恤（款）死亡抚恤（项）：支出决算数为0.00万元，比上年决算减少40.51万元，下降100.00%，主要原因是：</w:t>
      </w:r>
      <w:r>
        <w:rPr>
          <w:rFonts w:ascii="仿宋_GB2312" w:eastAsia="仿宋_GB2312" w:hint="eastAsia"/>
          <w:sz w:val="32"/>
          <w:szCs w:val="32"/>
        </w:rPr>
        <w:t>单位本年无去世人员，死亡抚恤费用减少。</w:t>
      </w:r>
    </w:p>
    <w:p w14:paraId="1CD3E127"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74B7516F"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1,605.86万元，其中：人员经费1,568.07万元，包括：基本工资、津贴补贴、奖金、机关事业单位基本养老保险缴费、职业年金缴费、职工基本医疗保险缴费、其他社会保障缴费、住房公积金、退休费、生活补助、助学金和奖励金。</w:t>
      </w:r>
    </w:p>
    <w:p w14:paraId="57C9103E"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公用经费37.79万元，包括：水费、电费、取暖费和工会经费。</w:t>
      </w:r>
    </w:p>
    <w:p w14:paraId="2B70FEF1"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50E18AAC"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本单位本年度无政府性基金预算财政拨款收入、支出及结转和结余，政府性基金预算财政拨款收入支出决算表为空表。</w:t>
      </w:r>
    </w:p>
    <w:p w14:paraId="256DF322"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5953417A"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A5096F3"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3E1277A"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2A1DC3D3" w14:textId="77777777" w:rsidR="00FA1AA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6C551FFA"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5AC2C4A7" w14:textId="598C28F5" w:rsidR="00FA1AA9"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sidR="006119F7">
        <w:rPr>
          <w:rFonts w:ascii="仿宋_GB2312" w:eastAsia="仿宋_GB2312"/>
          <w:sz w:val="32"/>
          <w:szCs w:val="32"/>
        </w:rPr>
        <w:t>公务用车运行维护费</w:t>
      </w:r>
      <w:r>
        <w:rPr>
          <w:rFonts w:ascii="仿宋_GB2312" w:eastAsia="仿宋_GB2312" w:hint="eastAsia"/>
          <w:sz w:val="32"/>
          <w:szCs w:val="32"/>
        </w:rPr>
        <w:t>。</w:t>
      </w:r>
      <w:r>
        <w:rPr>
          <w:rFonts w:ascii="仿宋_GB2312" w:eastAsia="仿宋_GB2312"/>
          <w:sz w:val="32"/>
          <w:szCs w:val="32"/>
        </w:rPr>
        <w:t>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p>
    <w:p w14:paraId="21D3EC00"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7E2F3336"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w:t>
      </w:r>
      <w:r>
        <w:rPr>
          <w:rFonts w:ascii="仿宋_GB2312" w:eastAsia="仿宋_GB2312"/>
          <w:sz w:val="32"/>
          <w:szCs w:val="32"/>
        </w:rPr>
        <w:lastRenderedPageBreak/>
        <w:t>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6ECE364"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4F8AF95"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025E935B" w14:textId="7A065600"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2024年度木垒哈萨克自治县雀仁乡中心学校单位（事业单位）公用经费支出37.79万元，比上年增加18.91万元，增长100.16%，主要原因是：</w:t>
      </w:r>
      <w:r>
        <w:rPr>
          <w:rFonts w:ascii="仿宋_GB2312" w:eastAsia="仿宋_GB2312" w:hint="eastAsia"/>
          <w:sz w:val="32"/>
          <w:szCs w:val="32"/>
        </w:rPr>
        <w:t>单位本年水费</w:t>
      </w:r>
      <w:r w:rsidR="006119F7">
        <w:rPr>
          <w:rFonts w:ascii="仿宋_GB2312" w:eastAsia="仿宋_GB2312" w:hint="eastAsia"/>
          <w:sz w:val="32"/>
          <w:szCs w:val="32"/>
        </w:rPr>
        <w:t>、电费、取暖费</w:t>
      </w:r>
      <w:r>
        <w:rPr>
          <w:rFonts w:ascii="仿宋_GB2312" w:eastAsia="仿宋_GB2312" w:hint="eastAsia"/>
          <w:sz w:val="32"/>
          <w:szCs w:val="32"/>
        </w:rPr>
        <w:t>增加。</w:t>
      </w:r>
    </w:p>
    <w:p w14:paraId="7D82A8B0"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2389AB6E"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2024年度政府采购支出总额25.10万元，其中：政府采购货物支出0.80万元、政府采购工程支出3.39万元、政府采购服务支出20.91万元。</w:t>
      </w:r>
    </w:p>
    <w:p w14:paraId="760B83F2"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授予中小企业合同金额24.30万元，占政府采购支出总额的96.81%，其中：授予小</w:t>
      </w:r>
      <w:proofErr w:type="gramStart"/>
      <w:r>
        <w:rPr>
          <w:rFonts w:ascii="仿宋_GB2312" w:eastAsia="仿宋_GB2312"/>
          <w:sz w:val="32"/>
          <w:szCs w:val="32"/>
        </w:rPr>
        <w:t>微企业</w:t>
      </w:r>
      <w:proofErr w:type="gramEnd"/>
      <w:r>
        <w:rPr>
          <w:rFonts w:ascii="仿宋_GB2312" w:eastAsia="仿宋_GB2312"/>
          <w:sz w:val="32"/>
          <w:szCs w:val="32"/>
        </w:rPr>
        <w:t>合同金额24.30万元，占政府采购支出总额的96.81%。</w:t>
      </w:r>
    </w:p>
    <w:p w14:paraId="208B884C" w14:textId="77777777" w:rsidR="00FA1AA9"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61D7B724"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10,325.22平方米，价值1,980.04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4D98683E"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A255E62"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根据预算绩效管理要求，本单位2024年度预算绩效管理形成整体支出绩效自评表1个，全年预算总额1,736.39万元，实际执行总额1,736.39万元；预算绩效评价项目</w:t>
      </w:r>
      <w:r>
        <w:rPr>
          <w:rFonts w:ascii="仿宋_GB2312" w:eastAsia="仿宋_GB2312" w:hint="eastAsia"/>
          <w:sz w:val="32"/>
          <w:szCs w:val="32"/>
        </w:rPr>
        <w:t>0</w:t>
      </w:r>
      <w:r>
        <w:rPr>
          <w:rFonts w:ascii="仿宋_GB2312" w:eastAsia="仿宋_GB2312"/>
          <w:sz w:val="32"/>
          <w:szCs w:val="32"/>
        </w:rPr>
        <w:t>个，全年预算数</w:t>
      </w:r>
      <w:r>
        <w:rPr>
          <w:rFonts w:ascii="仿宋_GB2312" w:eastAsia="仿宋_GB2312" w:hint="eastAsia"/>
          <w:sz w:val="32"/>
          <w:szCs w:val="32"/>
        </w:rPr>
        <w:t>0.00</w:t>
      </w:r>
      <w:r>
        <w:rPr>
          <w:rFonts w:ascii="仿宋_GB2312" w:eastAsia="仿宋_GB2312"/>
          <w:sz w:val="32"/>
          <w:szCs w:val="32"/>
        </w:rPr>
        <w:t>万元，全年执行数</w:t>
      </w:r>
      <w:r>
        <w:rPr>
          <w:rFonts w:ascii="仿宋_GB2312" w:eastAsia="仿宋_GB2312" w:hint="eastAsia"/>
          <w:sz w:val="32"/>
          <w:szCs w:val="32"/>
        </w:rPr>
        <w:t>0.00</w:t>
      </w:r>
      <w:r>
        <w:rPr>
          <w:rFonts w:ascii="仿宋_GB2312" w:eastAsia="仿宋_GB2312"/>
          <w:sz w:val="32"/>
          <w:szCs w:val="32"/>
        </w:rPr>
        <w:t>万元。预算绩效管理取得的成效：一是我单位通过加强预算收支管理，不断建立健全内部管理制度，梳理内部管理流程，部门整体支出管理情况得到提升；二是在部门预算整体支出绩效方面都按规定严格执行，合理安排支出，使财政资金发挥出了最大的效益。发现的问题及原因：一是教师年龄差距较大，年轻教师较多，中青年教师不能发挥</w:t>
      </w:r>
      <w:r>
        <w:rPr>
          <w:rFonts w:ascii="仿宋_GB2312" w:eastAsia="仿宋_GB2312"/>
          <w:sz w:val="32"/>
          <w:szCs w:val="32"/>
        </w:rPr>
        <w:t>“</w:t>
      </w:r>
      <w:r>
        <w:rPr>
          <w:rFonts w:ascii="仿宋_GB2312" w:eastAsia="仿宋_GB2312"/>
          <w:sz w:val="32"/>
          <w:szCs w:val="32"/>
        </w:rPr>
        <w:t>传、帮、带</w:t>
      </w:r>
      <w:r>
        <w:rPr>
          <w:rFonts w:ascii="仿宋_GB2312" w:eastAsia="仿宋_GB2312"/>
          <w:sz w:val="32"/>
          <w:szCs w:val="32"/>
        </w:rPr>
        <w:t>”</w:t>
      </w:r>
      <w:r>
        <w:rPr>
          <w:rFonts w:ascii="仿宋_GB2312" w:eastAsia="仿宋_GB2312"/>
          <w:sz w:val="32"/>
          <w:szCs w:val="32"/>
        </w:rPr>
        <w:t>的作用，年轻教师成长较慢；二是家长思想上不重视，对孩子的学习重视程度不够，不注重孩子的家庭教育。普遍家长认为把孩子交个学校就是学校的事，自己在不在其中不重要，导致教师单方面努力。下一步改进措施：一是要提高认识，责任落实。要切实加强对整体绩效管理工作的思想认识，削除抵触情绪、畏难情绪，克服压力、困难，推进绩效管理工作深入开展；二是加强财务管理，严格财务审核。加强单位财务管理，健全单位财务管理制度体系，规范单位财务行为。在费用报账支付时，按照预算规定的费用项目和用途进行资金使用审核、列报支付、财务核算，杜绝超支现象的发生。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02C4863B"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79AD14B0" w14:textId="77777777" w:rsidR="00FA1AA9"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04B6A505" w14:textId="77777777" w:rsidR="00FA1A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FA1AA9" w14:paraId="6F88674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D48173D"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45FE8E8"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木垒县</w:t>
            </w:r>
            <w:proofErr w:type="gramStart"/>
            <w:r>
              <w:rPr>
                <w:rFonts w:ascii="宋体" w:eastAsia="宋体" w:hAnsi="宋体" w:cs="宋体" w:hint="eastAsia"/>
                <w:b/>
                <w:bCs/>
                <w:sz w:val="18"/>
                <w:szCs w:val="18"/>
              </w:rPr>
              <w:t>雀仁中心</w:t>
            </w:r>
            <w:proofErr w:type="gramEnd"/>
            <w:r>
              <w:rPr>
                <w:rFonts w:ascii="宋体" w:eastAsia="宋体" w:hAnsi="宋体" w:cs="宋体" w:hint="eastAsia"/>
                <w:b/>
                <w:bCs/>
                <w:sz w:val="18"/>
                <w:szCs w:val="18"/>
              </w:rPr>
              <w:t>学校</w:t>
            </w:r>
          </w:p>
        </w:tc>
        <w:tc>
          <w:tcPr>
            <w:tcW w:w="284" w:type="dxa"/>
            <w:tcBorders>
              <w:top w:val="nil"/>
              <w:left w:val="nil"/>
              <w:bottom w:val="nil"/>
              <w:right w:val="nil"/>
            </w:tcBorders>
            <w:noWrap/>
            <w:vAlign w:val="center"/>
          </w:tcPr>
          <w:p w14:paraId="55D16E82" w14:textId="77777777" w:rsidR="00FA1AA9" w:rsidRDefault="00FA1AA9">
            <w:pPr>
              <w:widowControl/>
              <w:jc w:val="left"/>
              <w:rPr>
                <w:rFonts w:ascii="宋体" w:eastAsia="宋体" w:hAnsi="宋体" w:cs="宋体" w:hint="eastAsia"/>
                <w:b/>
                <w:bCs/>
                <w:sz w:val="18"/>
                <w:szCs w:val="18"/>
              </w:rPr>
            </w:pPr>
          </w:p>
        </w:tc>
      </w:tr>
      <w:tr w:rsidR="00FA1AA9" w14:paraId="62831CB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CE66547"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5704B76"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CD38CE2"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4412A74E"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14:paraId="7DCEB464"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14:paraId="735F0262"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3855FF46"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0C9D4A68"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7631C9A" w14:textId="77777777" w:rsidR="00FA1AA9" w:rsidRDefault="00FA1AA9">
            <w:pPr>
              <w:widowControl/>
              <w:jc w:val="center"/>
              <w:rPr>
                <w:rFonts w:ascii="宋体" w:eastAsia="宋体" w:hAnsi="宋体" w:cs="宋体" w:hint="eastAsia"/>
                <w:b/>
                <w:bCs/>
                <w:sz w:val="18"/>
                <w:szCs w:val="18"/>
              </w:rPr>
            </w:pPr>
          </w:p>
        </w:tc>
      </w:tr>
      <w:tr w:rsidR="00FA1AA9" w14:paraId="6572259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32190F2" w14:textId="77777777" w:rsidR="00FA1AA9" w:rsidRDefault="00FA1A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23A28AE"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523C2EF5"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81.86</w:t>
            </w:r>
          </w:p>
        </w:tc>
        <w:tc>
          <w:tcPr>
            <w:tcW w:w="1276" w:type="dxa"/>
            <w:tcBorders>
              <w:top w:val="nil"/>
              <w:left w:val="nil"/>
              <w:bottom w:val="single" w:sz="4" w:space="0" w:color="auto"/>
              <w:right w:val="single" w:sz="4" w:space="0" w:color="auto"/>
            </w:tcBorders>
            <w:vAlign w:val="center"/>
          </w:tcPr>
          <w:p w14:paraId="7689D22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81.86</w:t>
            </w:r>
          </w:p>
        </w:tc>
        <w:tc>
          <w:tcPr>
            <w:tcW w:w="1842" w:type="dxa"/>
            <w:tcBorders>
              <w:top w:val="nil"/>
              <w:left w:val="nil"/>
              <w:bottom w:val="single" w:sz="4" w:space="0" w:color="auto"/>
              <w:right w:val="single" w:sz="4" w:space="0" w:color="auto"/>
            </w:tcBorders>
            <w:vAlign w:val="center"/>
          </w:tcPr>
          <w:p w14:paraId="76A0D9CD"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81.86</w:t>
            </w:r>
          </w:p>
        </w:tc>
        <w:tc>
          <w:tcPr>
            <w:tcW w:w="993" w:type="dxa"/>
            <w:tcBorders>
              <w:top w:val="nil"/>
              <w:left w:val="nil"/>
              <w:bottom w:val="single" w:sz="4" w:space="0" w:color="auto"/>
              <w:right w:val="single" w:sz="4" w:space="0" w:color="auto"/>
            </w:tcBorders>
            <w:vAlign w:val="center"/>
          </w:tcPr>
          <w:p w14:paraId="58326340"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7B5B5AE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B15331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37501CB2" w14:textId="77777777" w:rsidR="00FA1AA9" w:rsidRDefault="00FA1AA9">
            <w:pPr>
              <w:widowControl/>
              <w:jc w:val="center"/>
              <w:rPr>
                <w:rFonts w:ascii="宋体" w:eastAsia="宋体" w:hAnsi="宋体" w:cs="宋体" w:hint="eastAsia"/>
                <w:b/>
                <w:bCs/>
                <w:sz w:val="18"/>
                <w:szCs w:val="18"/>
              </w:rPr>
            </w:pPr>
          </w:p>
        </w:tc>
      </w:tr>
      <w:tr w:rsidR="00FA1AA9" w14:paraId="5CF157E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D9577FD" w14:textId="77777777" w:rsidR="00FA1AA9" w:rsidRDefault="00FA1A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76A164E"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356DD31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1,781.15</w:t>
            </w:r>
          </w:p>
        </w:tc>
        <w:tc>
          <w:tcPr>
            <w:tcW w:w="1276" w:type="dxa"/>
            <w:tcBorders>
              <w:top w:val="nil"/>
              <w:left w:val="nil"/>
              <w:bottom w:val="single" w:sz="4" w:space="0" w:color="auto"/>
              <w:right w:val="single" w:sz="4" w:space="0" w:color="auto"/>
            </w:tcBorders>
            <w:vAlign w:val="center"/>
          </w:tcPr>
          <w:p w14:paraId="7AF5E43D"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1,654.53</w:t>
            </w:r>
          </w:p>
        </w:tc>
        <w:tc>
          <w:tcPr>
            <w:tcW w:w="1842" w:type="dxa"/>
            <w:tcBorders>
              <w:top w:val="nil"/>
              <w:left w:val="nil"/>
              <w:bottom w:val="single" w:sz="4" w:space="0" w:color="auto"/>
              <w:right w:val="single" w:sz="4" w:space="0" w:color="auto"/>
            </w:tcBorders>
            <w:vAlign w:val="center"/>
          </w:tcPr>
          <w:p w14:paraId="40CA597F"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1,654.53</w:t>
            </w:r>
          </w:p>
        </w:tc>
        <w:tc>
          <w:tcPr>
            <w:tcW w:w="993" w:type="dxa"/>
            <w:tcBorders>
              <w:top w:val="nil"/>
              <w:left w:val="nil"/>
              <w:bottom w:val="single" w:sz="4" w:space="0" w:color="auto"/>
              <w:right w:val="single" w:sz="4" w:space="0" w:color="auto"/>
            </w:tcBorders>
            <w:vAlign w:val="center"/>
          </w:tcPr>
          <w:p w14:paraId="10A01162"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A969ECB"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356A348"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20F20A8F" w14:textId="77777777" w:rsidR="00FA1AA9" w:rsidRDefault="00FA1AA9">
            <w:pPr>
              <w:widowControl/>
              <w:jc w:val="center"/>
              <w:rPr>
                <w:rFonts w:ascii="宋体" w:eastAsia="宋体" w:hAnsi="宋体" w:cs="宋体" w:hint="eastAsia"/>
                <w:sz w:val="18"/>
                <w:szCs w:val="18"/>
              </w:rPr>
            </w:pPr>
          </w:p>
        </w:tc>
      </w:tr>
      <w:tr w:rsidR="00FA1AA9" w14:paraId="6C472A13"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A27CF0F" w14:textId="77777777" w:rsidR="00FA1AA9" w:rsidRDefault="00FA1A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055806D"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496FFF7"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83.00</w:t>
            </w:r>
          </w:p>
        </w:tc>
        <w:tc>
          <w:tcPr>
            <w:tcW w:w="1276" w:type="dxa"/>
            <w:tcBorders>
              <w:top w:val="nil"/>
              <w:left w:val="nil"/>
              <w:bottom w:val="single" w:sz="4" w:space="0" w:color="auto"/>
              <w:right w:val="single" w:sz="4" w:space="0" w:color="auto"/>
            </w:tcBorders>
            <w:vAlign w:val="center"/>
          </w:tcPr>
          <w:p w14:paraId="5CE9B828"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005E5D4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0A9779E5"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6C9E447"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6A8BB60" w14:textId="77777777" w:rsidR="00FA1A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C9282B7" w14:textId="77777777" w:rsidR="00FA1AA9" w:rsidRDefault="00FA1AA9">
            <w:pPr>
              <w:widowControl/>
              <w:jc w:val="center"/>
              <w:rPr>
                <w:rFonts w:ascii="宋体" w:eastAsia="宋体" w:hAnsi="宋体" w:cs="宋体" w:hint="eastAsia"/>
                <w:sz w:val="18"/>
                <w:szCs w:val="18"/>
              </w:rPr>
            </w:pPr>
          </w:p>
        </w:tc>
      </w:tr>
      <w:tr w:rsidR="00FA1AA9" w14:paraId="4B695F8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01E3DC6" w14:textId="77777777" w:rsidR="00FA1AA9" w:rsidRDefault="00FA1A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3779BE6"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637CE5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1,946.01</w:t>
            </w:r>
          </w:p>
        </w:tc>
        <w:tc>
          <w:tcPr>
            <w:tcW w:w="1276" w:type="dxa"/>
            <w:tcBorders>
              <w:top w:val="nil"/>
              <w:left w:val="nil"/>
              <w:bottom w:val="single" w:sz="4" w:space="0" w:color="auto"/>
              <w:right w:val="single" w:sz="4" w:space="0" w:color="auto"/>
            </w:tcBorders>
            <w:vAlign w:val="center"/>
          </w:tcPr>
          <w:p w14:paraId="6407BD0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1,736.39</w:t>
            </w:r>
          </w:p>
        </w:tc>
        <w:tc>
          <w:tcPr>
            <w:tcW w:w="1842" w:type="dxa"/>
            <w:tcBorders>
              <w:top w:val="nil"/>
              <w:left w:val="nil"/>
              <w:bottom w:val="single" w:sz="4" w:space="0" w:color="auto"/>
              <w:right w:val="single" w:sz="4" w:space="0" w:color="auto"/>
            </w:tcBorders>
            <w:vAlign w:val="center"/>
          </w:tcPr>
          <w:p w14:paraId="1C3D87E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1,736.39</w:t>
            </w:r>
          </w:p>
        </w:tc>
        <w:tc>
          <w:tcPr>
            <w:tcW w:w="993" w:type="dxa"/>
            <w:tcBorders>
              <w:top w:val="nil"/>
              <w:left w:val="nil"/>
              <w:bottom w:val="single" w:sz="4" w:space="0" w:color="auto"/>
              <w:right w:val="single" w:sz="4" w:space="0" w:color="auto"/>
            </w:tcBorders>
            <w:vAlign w:val="center"/>
          </w:tcPr>
          <w:p w14:paraId="6DA2EA19"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0D56717"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CB62989"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2498C40" w14:textId="77777777" w:rsidR="00FA1AA9" w:rsidRDefault="00FA1AA9">
            <w:pPr>
              <w:widowControl/>
              <w:jc w:val="center"/>
              <w:rPr>
                <w:rFonts w:ascii="宋体" w:eastAsia="宋体" w:hAnsi="宋体" w:cs="宋体" w:hint="eastAsia"/>
                <w:sz w:val="18"/>
                <w:szCs w:val="18"/>
              </w:rPr>
            </w:pPr>
          </w:p>
        </w:tc>
      </w:tr>
      <w:tr w:rsidR="00FA1AA9" w14:paraId="4EA64E6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66B6D95"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6AC35CB"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12A92235"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50EFA0B5" w14:textId="77777777" w:rsidR="00FA1AA9" w:rsidRDefault="00FA1AA9">
            <w:pPr>
              <w:widowControl/>
              <w:jc w:val="left"/>
              <w:rPr>
                <w:rFonts w:ascii="宋体" w:eastAsia="宋体" w:hAnsi="宋体" w:cs="宋体" w:hint="eastAsia"/>
                <w:b/>
                <w:bCs/>
                <w:sz w:val="18"/>
                <w:szCs w:val="18"/>
              </w:rPr>
            </w:pPr>
          </w:p>
        </w:tc>
      </w:tr>
      <w:tr w:rsidR="00FA1AA9" w14:paraId="4ECF1AD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A58DAD7" w14:textId="77777777" w:rsidR="00FA1AA9" w:rsidRDefault="00FA1AA9">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083A77A"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目标1：宣传贯彻执行党和国家的教育方针、政策、法律法规等，坚持依法执教、依法治学，贯彻执行县教育局的行政规章制度。目标2：资助学生人数203人，助学金发</w:t>
            </w:r>
            <w:proofErr w:type="gramStart"/>
            <w:r>
              <w:rPr>
                <w:rFonts w:ascii="宋体" w:eastAsia="宋体" w:hAnsi="宋体" w:cs="宋体" w:hint="eastAsia"/>
                <w:sz w:val="18"/>
                <w:szCs w:val="18"/>
              </w:rPr>
              <w:t>放及时</w:t>
            </w:r>
            <w:proofErr w:type="gramEnd"/>
            <w:r>
              <w:rPr>
                <w:rFonts w:ascii="宋体" w:eastAsia="宋体" w:hAnsi="宋体" w:cs="宋体" w:hint="eastAsia"/>
                <w:sz w:val="18"/>
                <w:szCs w:val="18"/>
              </w:rPr>
              <w:t>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2次，教师培训合格率达100%，每学期参加教学质量分析会2次，各类考试完成及时率100%，</w:t>
            </w:r>
            <w:proofErr w:type="gramStart"/>
            <w:r>
              <w:rPr>
                <w:rFonts w:ascii="宋体" w:eastAsia="宋体" w:hAnsi="宋体" w:cs="宋体" w:hint="eastAsia"/>
                <w:sz w:val="18"/>
                <w:szCs w:val="18"/>
              </w:rPr>
              <w:t>控辍保学</w:t>
            </w:r>
            <w:proofErr w:type="gramEnd"/>
            <w:r>
              <w:rPr>
                <w:rFonts w:ascii="宋体" w:eastAsia="宋体" w:hAnsi="宋体" w:cs="宋体" w:hint="eastAsia"/>
                <w:sz w:val="18"/>
                <w:szCs w:val="18"/>
              </w:rPr>
              <w:t>率=0%。目标4：按照义务教育课程计划，开齐课程，开足课时，认真实施小学的教育教学管理，全面推进素质教育，全面提高教育教学质量；保障学校工作正常有序开展。目标5：保障学校各项工作圆满完成。</w:t>
            </w:r>
          </w:p>
        </w:tc>
        <w:tc>
          <w:tcPr>
            <w:tcW w:w="4547" w:type="dxa"/>
            <w:gridSpan w:val="4"/>
            <w:tcBorders>
              <w:top w:val="single" w:sz="4" w:space="0" w:color="auto"/>
              <w:left w:val="nil"/>
              <w:bottom w:val="single" w:sz="4" w:space="0" w:color="auto"/>
              <w:right w:val="single" w:sz="4" w:space="0" w:color="auto"/>
            </w:tcBorders>
          </w:tcPr>
          <w:p w14:paraId="59DBB31E"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截至2024年12月31日，本单位已完成资助学生人数203人，开展教师培训数量2次，组织教学质量分析会2次，</w:t>
            </w:r>
            <w:proofErr w:type="gramStart"/>
            <w:r>
              <w:rPr>
                <w:rFonts w:ascii="宋体" w:eastAsia="宋体" w:hAnsi="宋体" w:cs="宋体" w:hint="eastAsia"/>
                <w:sz w:val="18"/>
                <w:szCs w:val="18"/>
              </w:rPr>
              <w:t>控辍保学</w:t>
            </w:r>
            <w:proofErr w:type="gramEnd"/>
            <w:r>
              <w:rPr>
                <w:rFonts w:ascii="宋体" w:eastAsia="宋体" w:hAnsi="宋体" w:cs="宋体" w:hint="eastAsia"/>
                <w:sz w:val="18"/>
                <w:szCs w:val="18"/>
              </w:rPr>
              <w:t>率0%，各类培训及学习次数15次，义务教育学生入学率100%。加强了校园文化建设，保障了学校工作正常有序开展，保障了学校各项工作圆满完成。促进了教育水平，推动了文化传承与交流、助力学生全面发展，增进了民族团结，营造了民族团结的良好氛围。</w:t>
            </w:r>
          </w:p>
        </w:tc>
        <w:tc>
          <w:tcPr>
            <w:tcW w:w="284" w:type="dxa"/>
            <w:tcBorders>
              <w:top w:val="nil"/>
              <w:left w:val="nil"/>
              <w:bottom w:val="nil"/>
              <w:right w:val="nil"/>
            </w:tcBorders>
            <w:noWrap/>
            <w:vAlign w:val="center"/>
          </w:tcPr>
          <w:p w14:paraId="75461336" w14:textId="77777777" w:rsidR="00FA1AA9" w:rsidRDefault="00FA1AA9">
            <w:pPr>
              <w:widowControl/>
              <w:jc w:val="left"/>
              <w:rPr>
                <w:rFonts w:ascii="宋体" w:eastAsia="宋体" w:hAnsi="宋体" w:cs="宋体" w:hint="eastAsia"/>
                <w:sz w:val="18"/>
                <w:szCs w:val="18"/>
              </w:rPr>
            </w:pPr>
          </w:p>
        </w:tc>
      </w:tr>
      <w:tr w:rsidR="00FA1AA9" w14:paraId="59C51FB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A62FE35"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50D993D"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4AEFE13"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226A637F"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14:paraId="70D829FA"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14:paraId="4E4BBB06"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4EAD55A9"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21A5521F" w14:textId="77777777" w:rsidR="00FA1A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41B86E66" w14:textId="77777777" w:rsidR="00FA1AA9" w:rsidRDefault="00FA1AA9">
            <w:pPr>
              <w:widowControl/>
              <w:jc w:val="left"/>
              <w:rPr>
                <w:rFonts w:ascii="宋体" w:eastAsia="宋体" w:hAnsi="宋体" w:cs="宋体" w:hint="eastAsia"/>
                <w:b/>
                <w:bCs/>
                <w:sz w:val="18"/>
                <w:szCs w:val="18"/>
              </w:rPr>
            </w:pPr>
          </w:p>
        </w:tc>
      </w:tr>
      <w:tr w:rsidR="00FA1AA9" w14:paraId="4CC5633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EC114FA"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0F1F82A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100521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资助学生人数</w:t>
            </w:r>
          </w:p>
        </w:tc>
        <w:tc>
          <w:tcPr>
            <w:tcW w:w="1276" w:type="dxa"/>
            <w:tcBorders>
              <w:top w:val="nil"/>
              <w:left w:val="nil"/>
              <w:bottom w:val="single" w:sz="4" w:space="0" w:color="auto"/>
              <w:right w:val="single" w:sz="4" w:space="0" w:color="auto"/>
            </w:tcBorders>
            <w:noWrap/>
            <w:vAlign w:val="center"/>
          </w:tcPr>
          <w:p w14:paraId="7FC5D758"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&gt;=203人</w:t>
            </w:r>
          </w:p>
        </w:tc>
        <w:tc>
          <w:tcPr>
            <w:tcW w:w="1842" w:type="dxa"/>
            <w:tcBorders>
              <w:top w:val="nil"/>
              <w:left w:val="nil"/>
              <w:bottom w:val="single" w:sz="4" w:space="0" w:color="auto"/>
              <w:right w:val="single" w:sz="4" w:space="0" w:color="auto"/>
            </w:tcBorders>
            <w:noWrap/>
            <w:vAlign w:val="center"/>
          </w:tcPr>
          <w:p w14:paraId="3EA18D37"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0F480CE3"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51C60977"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203人</w:t>
            </w:r>
          </w:p>
        </w:tc>
        <w:tc>
          <w:tcPr>
            <w:tcW w:w="720" w:type="dxa"/>
            <w:tcBorders>
              <w:top w:val="nil"/>
              <w:left w:val="nil"/>
              <w:bottom w:val="single" w:sz="4" w:space="0" w:color="auto"/>
              <w:right w:val="single" w:sz="4" w:space="0" w:color="auto"/>
            </w:tcBorders>
            <w:noWrap/>
            <w:vAlign w:val="center"/>
          </w:tcPr>
          <w:p w14:paraId="7F328FE1"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6A7D38F2" w14:textId="77777777" w:rsidR="00FA1AA9" w:rsidRDefault="00FA1AA9">
            <w:pPr>
              <w:widowControl/>
              <w:jc w:val="center"/>
              <w:rPr>
                <w:rFonts w:ascii="宋体" w:eastAsia="宋体" w:hAnsi="宋体" w:cs="宋体" w:hint="eastAsia"/>
                <w:sz w:val="18"/>
                <w:szCs w:val="18"/>
              </w:rPr>
            </w:pPr>
          </w:p>
        </w:tc>
      </w:tr>
      <w:tr w:rsidR="00FA1AA9" w14:paraId="715CFEDA" w14:textId="77777777">
        <w:trPr>
          <w:cantSplit/>
          <w:trHeight w:val="740"/>
        </w:trPr>
        <w:tc>
          <w:tcPr>
            <w:tcW w:w="993" w:type="dxa"/>
            <w:vMerge/>
            <w:tcBorders>
              <w:left w:val="single" w:sz="4" w:space="0" w:color="auto"/>
              <w:right w:val="single" w:sz="4" w:space="0" w:color="auto"/>
            </w:tcBorders>
            <w:noWrap/>
            <w:vAlign w:val="center"/>
          </w:tcPr>
          <w:p w14:paraId="4BD13FE0" w14:textId="77777777" w:rsidR="00FA1AA9" w:rsidRDefault="00FA1AA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8217780" w14:textId="77777777" w:rsidR="00FA1AA9" w:rsidRDefault="00FA1A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0BEA3E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开展教师培训数量</w:t>
            </w:r>
          </w:p>
        </w:tc>
        <w:tc>
          <w:tcPr>
            <w:tcW w:w="1276" w:type="dxa"/>
            <w:tcBorders>
              <w:top w:val="nil"/>
              <w:left w:val="nil"/>
              <w:bottom w:val="single" w:sz="4" w:space="0" w:color="auto"/>
              <w:right w:val="single" w:sz="4" w:space="0" w:color="auto"/>
            </w:tcBorders>
            <w:noWrap/>
            <w:vAlign w:val="center"/>
          </w:tcPr>
          <w:p w14:paraId="3A6E83F8"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14:paraId="1B2FBBFC"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70E2D635"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04326CD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532F803F"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5AA06295" w14:textId="77777777" w:rsidR="00FA1AA9" w:rsidRDefault="00FA1AA9">
            <w:pPr>
              <w:widowControl/>
              <w:jc w:val="center"/>
              <w:rPr>
                <w:rFonts w:ascii="宋体" w:eastAsia="宋体" w:hAnsi="宋体" w:cs="宋体" w:hint="eastAsia"/>
                <w:sz w:val="18"/>
                <w:szCs w:val="18"/>
              </w:rPr>
            </w:pPr>
          </w:p>
        </w:tc>
      </w:tr>
      <w:tr w:rsidR="00FA1AA9" w14:paraId="33485B4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82EAAC7" w14:textId="77777777" w:rsidR="00FA1AA9" w:rsidRDefault="00FA1AA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AC29E76" w14:textId="77777777" w:rsidR="00FA1AA9" w:rsidRDefault="00FA1A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27D66EF"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组织教学质量分析会</w:t>
            </w:r>
          </w:p>
        </w:tc>
        <w:tc>
          <w:tcPr>
            <w:tcW w:w="1276" w:type="dxa"/>
            <w:tcBorders>
              <w:top w:val="nil"/>
              <w:left w:val="nil"/>
              <w:bottom w:val="single" w:sz="4" w:space="0" w:color="auto"/>
              <w:right w:val="single" w:sz="4" w:space="0" w:color="auto"/>
            </w:tcBorders>
            <w:noWrap/>
            <w:vAlign w:val="center"/>
          </w:tcPr>
          <w:p w14:paraId="6D3576C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14:paraId="10A509DF"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0DCFFD8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356D0F81"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5F37909B"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15F7B3C0" w14:textId="77777777" w:rsidR="00FA1AA9" w:rsidRDefault="00FA1AA9">
            <w:pPr>
              <w:widowControl/>
              <w:jc w:val="center"/>
              <w:rPr>
                <w:rFonts w:ascii="宋体" w:eastAsia="宋体" w:hAnsi="宋体" w:cs="宋体" w:hint="eastAsia"/>
                <w:sz w:val="18"/>
                <w:szCs w:val="18"/>
              </w:rPr>
            </w:pPr>
          </w:p>
        </w:tc>
      </w:tr>
      <w:tr w:rsidR="00FA1AA9" w14:paraId="4B79E41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B40CC1F"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7C3D0202" w14:textId="77777777" w:rsidR="00FA1AA9" w:rsidRDefault="00FA1A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B1CE8D"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各类培训及学习次数</w:t>
            </w:r>
          </w:p>
        </w:tc>
        <w:tc>
          <w:tcPr>
            <w:tcW w:w="1276" w:type="dxa"/>
            <w:tcBorders>
              <w:top w:val="nil"/>
              <w:left w:val="nil"/>
              <w:bottom w:val="single" w:sz="4" w:space="0" w:color="auto"/>
              <w:right w:val="single" w:sz="4" w:space="0" w:color="auto"/>
            </w:tcBorders>
            <w:noWrap/>
            <w:vAlign w:val="center"/>
          </w:tcPr>
          <w:p w14:paraId="6CA68077"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&gt;=15次</w:t>
            </w:r>
          </w:p>
        </w:tc>
        <w:tc>
          <w:tcPr>
            <w:tcW w:w="1842" w:type="dxa"/>
            <w:tcBorders>
              <w:top w:val="nil"/>
              <w:left w:val="nil"/>
              <w:bottom w:val="single" w:sz="4" w:space="0" w:color="auto"/>
              <w:right w:val="single" w:sz="4" w:space="0" w:color="auto"/>
            </w:tcBorders>
            <w:noWrap/>
            <w:vAlign w:val="center"/>
          </w:tcPr>
          <w:p w14:paraId="57DD7032"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140BFB96"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20B6F793"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15次</w:t>
            </w:r>
          </w:p>
        </w:tc>
        <w:tc>
          <w:tcPr>
            <w:tcW w:w="720" w:type="dxa"/>
            <w:tcBorders>
              <w:top w:val="nil"/>
              <w:left w:val="nil"/>
              <w:bottom w:val="single" w:sz="4" w:space="0" w:color="auto"/>
              <w:right w:val="single" w:sz="4" w:space="0" w:color="auto"/>
            </w:tcBorders>
            <w:noWrap/>
            <w:vAlign w:val="center"/>
          </w:tcPr>
          <w:p w14:paraId="784B945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3DF12DCB" w14:textId="77777777" w:rsidR="00FA1AA9" w:rsidRDefault="00FA1AA9">
            <w:pPr>
              <w:widowControl/>
              <w:jc w:val="center"/>
              <w:rPr>
                <w:rFonts w:ascii="宋体" w:eastAsia="宋体" w:hAnsi="宋体" w:cs="宋体" w:hint="eastAsia"/>
                <w:sz w:val="18"/>
                <w:szCs w:val="18"/>
              </w:rPr>
            </w:pPr>
          </w:p>
        </w:tc>
      </w:tr>
      <w:tr w:rsidR="00FA1AA9" w14:paraId="44AE52EB" w14:textId="77777777">
        <w:trPr>
          <w:cantSplit/>
          <w:trHeight w:val="740"/>
        </w:trPr>
        <w:tc>
          <w:tcPr>
            <w:tcW w:w="993" w:type="dxa"/>
            <w:vMerge/>
            <w:tcBorders>
              <w:left w:val="single" w:sz="4" w:space="0" w:color="auto"/>
              <w:right w:val="single" w:sz="4" w:space="0" w:color="auto"/>
            </w:tcBorders>
            <w:noWrap/>
            <w:vAlign w:val="center"/>
          </w:tcPr>
          <w:p w14:paraId="557BF946" w14:textId="77777777" w:rsidR="00FA1AA9" w:rsidRDefault="00FA1AA9">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516635B" w14:textId="77777777" w:rsidR="00FA1AA9" w:rsidRDefault="00FA1A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29F3727" w14:textId="77777777" w:rsidR="00FA1AA9"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控辍保学</w:t>
            </w:r>
            <w:proofErr w:type="gramEnd"/>
            <w:r>
              <w:rPr>
                <w:rFonts w:ascii="宋体" w:eastAsia="宋体" w:hAnsi="宋体" w:cs="宋体" w:hint="eastAsia"/>
                <w:sz w:val="18"/>
                <w:szCs w:val="18"/>
              </w:rPr>
              <w:t>率</w:t>
            </w:r>
          </w:p>
        </w:tc>
        <w:tc>
          <w:tcPr>
            <w:tcW w:w="1276" w:type="dxa"/>
            <w:tcBorders>
              <w:top w:val="nil"/>
              <w:left w:val="nil"/>
              <w:bottom w:val="single" w:sz="4" w:space="0" w:color="auto"/>
              <w:right w:val="single" w:sz="4" w:space="0" w:color="auto"/>
            </w:tcBorders>
            <w:noWrap/>
            <w:vAlign w:val="center"/>
          </w:tcPr>
          <w:p w14:paraId="74FCC6C9"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w:t>
            </w:r>
          </w:p>
        </w:tc>
        <w:tc>
          <w:tcPr>
            <w:tcW w:w="1842" w:type="dxa"/>
            <w:tcBorders>
              <w:top w:val="nil"/>
              <w:left w:val="nil"/>
              <w:bottom w:val="single" w:sz="4" w:space="0" w:color="auto"/>
              <w:right w:val="single" w:sz="4" w:space="0" w:color="auto"/>
            </w:tcBorders>
            <w:noWrap/>
            <w:vAlign w:val="center"/>
          </w:tcPr>
          <w:p w14:paraId="55DE6C41"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1B7B0AAF"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461EFC7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w:t>
            </w:r>
          </w:p>
        </w:tc>
        <w:tc>
          <w:tcPr>
            <w:tcW w:w="720" w:type="dxa"/>
            <w:tcBorders>
              <w:top w:val="nil"/>
              <w:left w:val="nil"/>
              <w:bottom w:val="single" w:sz="4" w:space="0" w:color="auto"/>
              <w:right w:val="single" w:sz="4" w:space="0" w:color="auto"/>
            </w:tcBorders>
            <w:noWrap/>
            <w:vAlign w:val="center"/>
          </w:tcPr>
          <w:p w14:paraId="5B32501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027F8AF" w14:textId="77777777" w:rsidR="00FA1AA9" w:rsidRDefault="00FA1AA9">
            <w:pPr>
              <w:widowControl/>
              <w:jc w:val="center"/>
              <w:rPr>
                <w:rFonts w:ascii="宋体" w:eastAsia="宋体" w:hAnsi="宋体" w:cs="宋体" w:hint="eastAsia"/>
                <w:sz w:val="18"/>
                <w:szCs w:val="18"/>
              </w:rPr>
            </w:pPr>
          </w:p>
        </w:tc>
      </w:tr>
      <w:tr w:rsidR="00FA1AA9" w14:paraId="565125C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56F1519" w14:textId="77777777" w:rsidR="00FA1AA9" w:rsidRDefault="00FA1AA9">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61A2961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47151AE7"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义务教育学生入学率</w:t>
            </w:r>
          </w:p>
        </w:tc>
        <w:tc>
          <w:tcPr>
            <w:tcW w:w="1276" w:type="dxa"/>
            <w:tcBorders>
              <w:top w:val="nil"/>
              <w:left w:val="nil"/>
              <w:bottom w:val="single" w:sz="4" w:space="0" w:color="auto"/>
              <w:right w:val="single" w:sz="4" w:space="0" w:color="auto"/>
            </w:tcBorders>
            <w:noWrap/>
            <w:vAlign w:val="center"/>
          </w:tcPr>
          <w:p w14:paraId="00E59B82"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01022BD8"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52D07360"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4D17B9C4"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5F550C5"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23E7C0A" w14:textId="77777777" w:rsidR="00FA1AA9" w:rsidRDefault="00FA1AA9">
            <w:pPr>
              <w:widowControl/>
              <w:jc w:val="center"/>
              <w:rPr>
                <w:rFonts w:ascii="宋体" w:eastAsia="宋体" w:hAnsi="宋体" w:cs="宋体" w:hint="eastAsia"/>
                <w:sz w:val="18"/>
                <w:szCs w:val="18"/>
              </w:rPr>
            </w:pPr>
          </w:p>
        </w:tc>
      </w:tr>
      <w:tr w:rsidR="00FA1AA9" w14:paraId="4F619A2D"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04C5610"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tcBorders>
              <w:left w:val="nil"/>
              <w:bottom w:val="single" w:sz="4" w:space="0" w:color="auto"/>
              <w:right w:val="single" w:sz="4" w:space="0" w:color="auto"/>
            </w:tcBorders>
            <w:noWrap/>
            <w:vAlign w:val="center"/>
          </w:tcPr>
          <w:p w14:paraId="5091861F" w14:textId="77777777" w:rsidR="00FA1AA9" w:rsidRDefault="00FA1A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C0481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师生满意度</w:t>
            </w:r>
          </w:p>
        </w:tc>
        <w:tc>
          <w:tcPr>
            <w:tcW w:w="1276" w:type="dxa"/>
            <w:tcBorders>
              <w:top w:val="nil"/>
              <w:left w:val="nil"/>
              <w:bottom w:val="single" w:sz="4" w:space="0" w:color="auto"/>
              <w:right w:val="single" w:sz="4" w:space="0" w:color="auto"/>
            </w:tcBorders>
            <w:noWrap/>
            <w:vAlign w:val="center"/>
          </w:tcPr>
          <w:p w14:paraId="0823A140"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&gt;=92%</w:t>
            </w:r>
          </w:p>
        </w:tc>
        <w:tc>
          <w:tcPr>
            <w:tcW w:w="1842" w:type="dxa"/>
            <w:tcBorders>
              <w:top w:val="nil"/>
              <w:left w:val="nil"/>
              <w:bottom w:val="single" w:sz="4" w:space="0" w:color="auto"/>
              <w:right w:val="single" w:sz="4" w:space="0" w:color="auto"/>
            </w:tcBorders>
            <w:noWrap/>
            <w:vAlign w:val="center"/>
          </w:tcPr>
          <w:p w14:paraId="77FBB0D5" w14:textId="77777777" w:rsidR="00FA1A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木垒哈萨克自治县雀仁乡中心学校2024年工作计划</w:t>
            </w:r>
          </w:p>
        </w:tc>
        <w:tc>
          <w:tcPr>
            <w:tcW w:w="993" w:type="dxa"/>
            <w:tcBorders>
              <w:top w:val="nil"/>
              <w:left w:val="nil"/>
              <w:bottom w:val="single" w:sz="4" w:space="0" w:color="auto"/>
              <w:right w:val="single" w:sz="4" w:space="0" w:color="auto"/>
            </w:tcBorders>
            <w:noWrap/>
            <w:vAlign w:val="center"/>
          </w:tcPr>
          <w:p w14:paraId="46504B8C"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992" w:type="dxa"/>
            <w:tcBorders>
              <w:top w:val="nil"/>
              <w:left w:val="nil"/>
              <w:bottom w:val="single" w:sz="4" w:space="0" w:color="auto"/>
              <w:right w:val="single" w:sz="4" w:space="0" w:color="auto"/>
            </w:tcBorders>
            <w:noWrap/>
            <w:vAlign w:val="center"/>
          </w:tcPr>
          <w:p w14:paraId="7F1ADFDE"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1A3C54D1" w14:textId="77777777" w:rsidR="00FA1A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284" w:type="dxa"/>
            <w:tcBorders>
              <w:top w:val="nil"/>
              <w:left w:val="nil"/>
              <w:bottom w:val="nil"/>
              <w:right w:val="nil"/>
            </w:tcBorders>
            <w:noWrap/>
            <w:vAlign w:val="center"/>
          </w:tcPr>
          <w:p w14:paraId="48506D39" w14:textId="77777777" w:rsidR="00FA1AA9" w:rsidRDefault="00FA1AA9">
            <w:pPr>
              <w:widowControl/>
              <w:jc w:val="center"/>
              <w:rPr>
                <w:rFonts w:ascii="宋体" w:eastAsia="宋体" w:hAnsi="宋体" w:cs="宋体" w:hint="eastAsia"/>
                <w:sz w:val="18"/>
                <w:szCs w:val="18"/>
              </w:rPr>
            </w:pPr>
          </w:p>
        </w:tc>
      </w:tr>
    </w:tbl>
    <w:p w14:paraId="54B22C45" w14:textId="77777777" w:rsidR="00FA1AA9" w:rsidRDefault="00FA1AA9">
      <w:pPr>
        <w:widowControl/>
        <w:ind w:firstLineChars="200" w:firstLine="640"/>
        <w:rPr>
          <w:rFonts w:ascii="仿宋_GB2312" w:eastAsia="仿宋_GB2312"/>
          <w:sz w:val="32"/>
          <w:szCs w:val="32"/>
        </w:rPr>
      </w:pPr>
    </w:p>
    <w:p w14:paraId="3DDB43DC" w14:textId="77777777" w:rsidR="00FA1AA9"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439368FA" w14:textId="77777777" w:rsidR="00FA1AA9"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6D4F7907" w14:textId="77777777" w:rsidR="00FA1AA9" w:rsidRDefault="00FA1AA9">
      <w:pPr>
        <w:widowControl/>
        <w:ind w:firstLineChars="200" w:firstLine="640"/>
        <w:jc w:val="left"/>
        <w:rPr>
          <w:rFonts w:ascii="仿宋_GB2312" w:eastAsia="仿宋_GB2312"/>
          <w:sz w:val="32"/>
          <w:szCs w:val="32"/>
        </w:rPr>
      </w:pPr>
    </w:p>
    <w:p w14:paraId="3A3F366F" w14:textId="77777777" w:rsidR="00FA1AA9" w:rsidRDefault="00000000">
      <w:pPr>
        <w:widowControl/>
      </w:pPr>
      <w:r>
        <w:rPr>
          <w:sz w:val="0"/>
          <w:szCs w:val="0"/>
        </w:rPr>
        <w:br w:type="page"/>
      </w:r>
    </w:p>
    <w:p w14:paraId="73AE38AB" w14:textId="77777777" w:rsidR="00FA1AA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CC7E0A8"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1904EF1A"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DD10EBA"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2734902"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15E46AE5"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69D9DDD"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3D2ACA7A"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1C5D0F1"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4B42D6"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E8DAB14"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6B920A4"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5369B18"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B0C7216"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5DE0105" w14:textId="77777777" w:rsidR="00FA1A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4C86AC6D" w14:textId="77777777" w:rsidR="00FA1AA9" w:rsidRDefault="00000000">
      <w:pPr>
        <w:widowControl/>
      </w:pPr>
      <w:r>
        <w:rPr>
          <w:sz w:val="0"/>
          <w:szCs w:val="0"/>
        </w:rPr>
        <w:br w:type="page"/>
      </w:r>
    </w:p>
    <w:p w14:paraId="4DA87537" w14:textId="77777777" w:rsidR="00FA1AA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6B8FE62"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94A5DF9"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4AC1673F"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B832657"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1D39AC97"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56CA218"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793EFD7A"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01FC764"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447A61DB" w14:textId="77777777" w:rsidR="00FA1A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FA1AA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FA1AA9"/>
    <w:rsid w:val="006119F7"/>
    <w:rsid w:val="00F921FA"/>
    <w:rsid w:val="00FA1AA9"/>
    <w:rsid w:val="0A222FA0"/>
    <w:rsid w:val="0DDA7AAA"/>
    <w:rsid w:val="25CA580E"/>
    <w:rsid w:val="446E3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AF288"/>
  <w15:docId w15:val="{8E980548-964B-42E5-AD57-19CD0D78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15</Pages>
  <Words>3659</Words>
  <Characters>4063</Characters>
  <Application>Microsoft Office Word</Application>
  <DocSecurity>0</DocSecurity>
  <Lines>270</Lines>
  <Paragraphs>227</Paragraphs>
  <ScaleCrop>false</ScaleCrop>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2025-09-23T07:05:00Z</dcterms:created>
  <dcterms:modified xsi:type="dcterms:W3CDTF">2025-09-26T04:50:00Z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79EAE02A5118421096B21C7F1BF0C3CA_12</vt:lpwstr>
  </property>
</Properties>
</file>